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" w:line="222" w:lineRule="auto"/>
        <w:jc w:val="both"/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附件：               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公</w:t>
      </w: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众</w:t>
      </w: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号</w:t>
      </w: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生</w:t>
      </w: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操</w:t>
      </w: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作</w:t>
      </w: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手</w:t>
      </w:r>
      <w:r>
        <w:rPr>
          <w:rFonts w:hint="eastAsia"/>
          <w:spacing w:val="-20"/>
          <w:sz w:val="30"/>
          <w:szCs w:val="30"/>
          <w:highlight w:val="none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册</w:t>
      </w:r>
      <w:bookmarkStart w:id="0" w:name="_GoBack"/>
      <w:bookmarkEnd w:id="0"/>
    </w:p>
    <w:p>
      <w:pPr>
        <w:pStyle w:val="2"/>
        <w:spacing w:before="25" w:line="222" w:lineRule="auto"/>
        <w:ind w:left="3642"/>
        <w:rPr>
          <w:rFonts w:hint="eastAsia"/>
          <w:spacing w:val="-20"/>
          <w:sz w:val="30"/>
          <w:szCs w:val="30"/>
          <w:highlight w:val="none"/>
          <w:lang w:eastAsia="zh-Hans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学生微信需关注北京网梯学位外语考试服务公众号，进入对话界面，下方点击考试报名：</w:t>
      </w:r>
    </w:p>
    <w:p>
      <w:pPr>
        <w:spacing w:line="360" w:lineRule="auto"/>
        <w:ind w:left="425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highlight w:val="none"/>
        </w:rPr>
        <w:drawing>
          <wp:inline distT="0" distB="0" distL="0" distR="0">
            <wp:extent cx="2179955" cy="2162175"/>
            <wp:effectExtent l="0" t="0" r="10795" b="9525"/>
            <wp:docPr id="9603351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33512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6853" cy="21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highlight w:val="none"/>
        </w:rPr>
        <w:t>（北京网梯学位外语考试服务）</w:t>
      </w:r>
      <w:r>
        <w:rPr>
          <w:rFonts w:hint="eastAsia" w:ascii="仿宋" w:hAnsi="仿宋" w:eastAsia="仿宋" w:cs="仿宋"/>
          <w:highlight w:val="none"/>
        </w:rPr>
        <w:drawing>
          <wp:inline distT="0" distB="0" distL="0" distR="0">
            <wp:extent cx="1771650" cy="3729355"/>
            <wp:effectExtent l="0" t="0" r="0" b="4445"/>
            <wp:docPr id="6709614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6143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6186" cy="37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进入到学生登录界面，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选择对应考试，</w:t>
      </w:r>
      <w:r>
        <w:rPr>
          <w:rFonts w:hint="eastAsia" w:ascii="仿宋" w:hAnsi="仿宋" w:eastAsia="仿宋" w:cs="仿宋"/>
          <w:sz w:val="24"/>
          <w:highlight w:val="none"/>
          <w:lang w:eastAsia="zh-Hans"/>
        </w:rPr>
        <w:t>输入本人用户名（证件号）和密码（身份证号后</w:t>
      </w:r>
      <w:r>
        <w:rPr>
          <w:rFonts w:hint="eastAsia" w:ascii="仿宋" w:hAnsi="仿宋" w:eastAsia="仿宋" w:cs="仿宋"/>
          <w:sz w:val="24"/>
          <w:highlight w:val="none"/>
        </w:rPr>
        <w:t>6位</w:t>
      </w:r>
      <w:r>
        <w:rPr>
          <w:rFonts w:hint="eastAsia" w:ascii="仿宋" w:hAnsi="仿宋" w:eastAsia="仿宋" w:cs="仿宋"/>
          <w:sz w:val="24"/>
          <w:highlight w:val="none"/>
          <w:lang w:eastAsia="zh-Hans"/>
        </w:rPr>
        <w:t>）进行登录，如下：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drawing>
          <wp:inline distT="0" distB="0" distL="114300" distR="114300">
            <wp:extent cx="1792605" cy="3455670"/>
            <wp:effectExtent l="0" t="0" r="17145" b="11430"/>
            <wp:docPr id="13" name="图片 13" descr="8c66f9088a9728b5694c0b96ec3a98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8c66f9088a9728b5694c0b96ec3a98e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登录完成进入到首页，学生可看到报名信息：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drawing>
          <wp:inline distT="0" distB="0" distL="114300" distR="114300">
            <wp:extent cx="1665605" cy="3608705"/>
            <wp:effectExtent l="0" t="0" r="10795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点击报名考试进入报考界面，选择学生报考的考点，如下：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</w:rPr>
        <w:drawing>
          <wp:inline distT="0" distB="0" distL="114300" distR="114300">
            <wp:extent cx="1597025" cy="3457575"/>
            <wp:effectExtent l="0" t="0" r="317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选择完成后，点击去报名按钮，生成订单后，可看到订单信息：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drawing>
          <wp:inline distT="0" distB="0" distL="114300" distR="114300">
            <wp:extent cx="1530985" cy="3314700"/>
            <wp:effectExtent l="0" t="0" r="1206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highlight w:val="none"/>
        </w:rPr>
        <w:t xml:space="preserve">  </w:t>
      </w:r>
      <w:r>
        <w:rPr>
          <w:rFonts w:hint="eastAsia" w:ascii="仿宋" w:hAnsi="仿宋" w:eastAsia="仿宋" w:cs="仿宋"/>
          <w:sz w:val="24"/>
          <w:highlight w:val="none"/>
        </w:rPr>
        <w:drawing>
          <wp:inline distT="0" distB="0" distL="114300" distR="114300">
            <wp:extent cx="1537335" cy="3327400"/>
            <wp:effectExtent l="0" t="0" r="5715" b="63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clear" w:pos="420"/>
        </w:tabs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</w:rPr>
        <w:t>30</w:t>
      </w:r>
      <w:r>
        <w:rPr>
          <w:rFonts w:hint="eastAsia" w:ascii="仿宋" w:hAnsi="仿宋" w:eastAsia="仿宋" w:cs="仿宋"/>
          <w:sz w:val="24"/>
          <w:highlight w:val="none"/>
          <w:lang w:eastAsia="zh-Hans"/>
        </w:rPr>
        <w:t>分钟内订单有效，超出时间后订单将自动取消，学生可重新报名；</w:t>
      </w:r>
    </w:p>
    <w:p>
      <w:pPr>
        <w:numPr>
          <w:ilvl w:val="0"/>
          <w:numId w:val="2"/>
        </w:numPr>
        <w:tabs>
          <w:tab w:val="clear" w:pos="420"/>
        </w:tabs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订单有误可点击取消订单，重新报考；</w:t>
      </w:r>
    </w:p>
    <w:p>
      <w:pPr>
        <w:numPr>
          <w:ilvl w:val="0"/>
          <w:numId w:val="2"/>
        </w:numPr>
        <w:tabs>
          <w:tab w:val="clear" w:pos="420"/>
        </w:tabs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确认报考信息无误后，点击确认支付，进入到支付界面，如下图：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drawing>
          <wp:inline distT="0" distB="0" distL="114300" distR="114300">
            <wp:extent cx="1593850" cy="3449955"/>
            <wp:effectExtent l="0" t="0" r="6350" b="1714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选择微信后，点击下方确认支付按钮，输入支付密码进行支付，等待支付结果，成功后自动显示支付成功界面，如下图：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drawing>
          <wp:inline distT="0" distB="0" distL="114300" distR="114300">
            <wp:extent cx="1784350" cy="3862705"/>
            <wp:effectExtent l="0" t="0" r="6350" b="444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highlight w:val="none"/>
        </w:rPr>
        <w:t xml:space="preserve">  </w:t>
      </w:r>
      <w:r>
        <w:rPr>
          <w:rFonts w:hint="eastAsia" w:ascii="仿宋" w:hAnsi="仿宋" w:eastAsia="仿宋" w:cs="仿宋"/>
          <w:sz w:val="24"/>
          <w:highlight w:val="none"/>
        </w:rPr>
        <w:drawing>
          <wp:inline distT="0" distB="0" distL="114300" distR="114300">
            <wp:extent cx="1786255" cy="3866515"/>
            <wp:effectExtent l="0" t="0" r="444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点击完成可看到考试报名信息如下：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drawing>
          <wp:inline distT="0" distB="0" distL="114300" distR="114300">
            <wp:extent cx="1545590" cy="3345180"/>
            <wp:effectExtent l="0" t="0" r="16510" b="7620"/>
            <wp:docPr id="1" name="图片 1" descr="IMG_6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606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学生回到首页可看到当前报名状态为报名成功：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highlight w:val="none"/>
          <w:lang w:eastAsia="zh-Hans"/>
        </w:rPr>
      </w:pPr>
      <w:r>
        <w:rPr>
          <w:rFonts w:hint="eastAsia" w:ascii="仿宋" w:hAnsi="仿宋" w:eastAsia="仿宋" w:cs="仿宋"/>
          <w:sz w:val="24"/>
          <w:highlight w:val="none"/>
        </w:rPr>
        <w:drawing>
          <wp:inline distT="0" distB="0" distL="114300" distR="114300">
            <wp:extent cx="1609725" cy="3486785"/>
            <wp:effectExtent l="0" t="0" r="9525" b="1841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9382" cy="35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  <w:lang w:eastAsia="zh-Hans"/>
        </w:rPr>
        <w:t>注：以上所有图片内容均为示例，不作报名费</w:t>
      </w:r>
      <w:r>
        <w:rPr>
          <w:rFonts w:hint="eastAsia" w:ascii="仿宋" w:hAnsi="仿宋" w:eastAsia="仿宋" w:cs="仿宋"/>
          <w:sz w:val="24"/>
          <w:highlight w:val="none"/>
        </w:rPr>
        <w:t>信息及费用参考。</w:t>
      </w:r>
    </w:p>
    <w:p>
      <w:pPr>
        <w:pStyle w:val="2"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209" w:line="221" w:lineRule="auto"/>
        <w:jc w:val="left"/>
        <w:textAlignment w:val="baseline"/>
        <w:rPr>
          <w:rFonts w:hint="eastAsia" w:ascii="仿宋" w:hAnsi="仿宋" w:eastAsia="仿宋" w:cs="仿宋"/>
          <w:spacing w:val="2"/>
          <w:highlight w:val="none"/>
        </w:rPr>
      </w:pPr>
    </w:p>
    <w:p>
      <w:pPr>
        <w:spacing w:line="500" w:lineRule="exact"/>
        <w:jc w:val="center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1906" w:h="16838"/>
      <w:pgMar w:top="1077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75540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C5F09"/>
    <w:multiLevelType w:val="singleLevel"/>
    <w:tmpl w:val="D9EC5F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B375E77"/>
    <w:multiLevelType w:val="singleLevel"/>
    <w:tmpl w:val="FB375E7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zJhMDI0OGMyZDQ4NmY1ODBlNzA5OGZkOTdiMjcifQ=="/>
  </w:docVars>
  <w:rsids>
    <w:rsidRoot w:val="1AC80F57"/>
    <w:rsid w:val="1AC8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2023-09-18T02:08:00Z</dcterms:created>
  <dc:creator>李广宇William Li-Liaoning Uni</dc:creator>
  <cp:lastModifiedBy>李广宇William Li-Liaoning Uni</cp:lastModifiedBy>
  <dcterms:modified xsi:type="dcterms:W3CDTF">2023-09-18T02:11:21Z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33C984981BBA4205BC4A6543FDB5C46C_11</vt:lpwstr>
  </property>
</Properties>
</file>